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E41" w:rsidRPr="00EC64D9" w:rsidRDefault="00F56E41" w:rsidP="00F56E41">
      <w:pPr>
        <w:ind w:left="5670"/>
        <w:jc w:val="left"/>
        <w:rPr>
          <w:sz w:val="26"/>
          <w:szCs w:val="26"/>
          <w:lang w:eastAsia="uk-UA"/>
        </w:rPr>
      </w:pPr>
      <w:r w:rsidRPr="00EC64D9">
        <w:rPr>
          <w:sz w:val="26"/>
          <w:szCs w:val="26"/>
          <w:lang w:eastAsia="uk-UA"/>
        </w:rPr>
        <w:t>Додаток 1</w:t>
      </w:r>
      <w:r>
        <w:rPr>
          <w:sz w:val="26"/>
          <w:szCs w:val="26"/>
          <w:lang w:eastAsia="uk-UA"/>
        </w:rPr>
        <w:t>9</w:t>
      </w:r>
    </w:p>
    <w:p w:rsidR="00F56E41" w:rsidRPr="00EC64D9" w:rsidRDefault="00F56E41" w:rsidP="00F56E41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F56E41" w:rsidRDefault="00F56E41" w:rsidP="00F56E41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F56E41" w:rsidRDefault="00F56E41" w:rsidP="00F56E41">
      <w:pPr>
        <w:jc w:val="center"/>
        <w:rPr>
          <w:sz w:val="26"/>
          <w:szCs w:val="26"/>
          <w:lang w:eastAsia="uk-UA"/>
        </w:rPr>
      </w:pPr>
      <w:bookmarkStart w:id="0" w:name="_GoBack"/>
      <w:bookmarkEnd w:id="0"/>
    </w:p>
    <w:p w:rsidR="00F56E41" w:rsidRPr="009226C0" w:rsidRDefault="00F56E41" w:rsidP="00F56E41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Інформаційна картка</w:t>
      </w:r>
    </w:p>
    <w:p w:rsidR="00F56E41" w:rsidRDefault="00F56E41" w:rsidP="00F56E41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9226C0">
        <w:rPr>
          <w:b/>
          <w:sz w:val="24"/>
          <w:szCs w:val="24"/>
          <w:lang w:eastAsia="uk-UA"/>
        </w:rPr>
        <w:t xml:space="preserve">адміністративної послуги з державної реєстрації припинення юридичної особи </w:t>
      </w:r>
    </w:p>
    <w:p w:rsidR="00F56E41" w:rsidRDefault="00F56E41" w:rsidP="00F56E41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9226C0">
        <w:rPr>
          <w:b/>
          <w:sz w:val="24"/>
          <w:szCs w:val="24"/>
          <w:lang w:eastAsia="uk-UA"/>
        </w:rPr>
        <w:t>в результаті її ліквідації (крім громадського формування)</w:t>
      </w:r>
    </w:p>
    <w:p w:rsidR="00F56E41" w:rsidRPr="009226C0" w:rsidRDefault="00F56E41" w:rsidP="00F56E41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F56E41" w:rsidRPr="00897219" w:rsidRDefault="00F56E41" w:rsidP="00F56E41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F56E41" w:rsidRPr="00897219" w:rsidRDefault="00F56E41" w:rsidP="00F56E41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>Кам’янської міської ради</w:t>
      </w:r>
    </w:p>
    <w:p w:rsidR="00F56E41" w:rsidRPr="00D35C15" w:rsidRDefault="00F56E41" w:rsidP="00F56E41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_______________________________________________________________________________</w:t>
      </w:r>
    </w:p>
    <w:p w:rsidR="00F56E41" w:rsidRPr="00C20784" w:rsidRDefault="00F56E41" w:rsidP="00F56E41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56E41" w:rsidRPr="009226C0" w:rsidRDefault="00F56E41" w:rsidP="00F56E41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60"/>
        <w:gridCol w:w="2780"/>
        <w:gridCol w:w="6499"/>
      </w:tblGrid>
      <w:tr w:rsidR="00F56E41" w:rsidRPr="009226C0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9226C0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56E41" w:rsidRPr="009226C0" w:rsidRDefault="00F56E41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9226C0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6A2FA2" w:rsidRDefault="00F56E41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F56E41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F56E41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F56E41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F56E41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F56E41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sz w:val="24"/>
                <w:szCs w:val="24"/>
                <w:lang w:eastAsia="uk-UA"/>
              </w:rPr>
              <w:t>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F56E41" w:rsidRPr="002063BE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6A2FA2" w:rsidRDefault="00F56E41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F56E41" w:rsidRPr="00897219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F56E41" w:rsidRDefault="00F56E41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56E41" w:rsidRDefault="00F56E41" w:rsidP="00E559C4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F56E41" w:rsidRPr="004759B5" w:rsidRDefault="00F56E41" w:rsidP="00E559C4">
            <w:pPr>
              <w:tabs>
                <w:tab w:val="left" w:pos="3969"/>
              </w:tabs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4759B5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припинення юридичної особи </w:t>
            </w:r>
          </w:p>
          <w:p w:rsidR="00F56E41" w:rsidRPr="004759B5" w:rsidRDefault="00F56E41" w:rsidP="00E559C4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4759B5">
              <w:rPr>
                <w:sz w:val="24"/>
                <w:szCs w:val="24"/>
                <w:u w:val="single"/>
                <w:lang w:eastAsia="uk-UA"/>
              </w:rPr>
              <w:t xml:space="preserve">в результаті її ліквідації (крім громадського формування): </w:t>
            </w:r>
          </w:p>
          <w:p w:rsidR="00F56E41" w:rsidRPr="002063BE" w:rsidRDefault="00F56E41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Телефон/факс (довідки), адрес</w:t>
            </w:r>
            <w:r>
              <w:rPr>
                <w:sz w:val="24"/>
                <w:szCs w:val="24"/>
                <w:lang w:eastAsia="uk-UA"/>
              </w:rPr>
              <w:t xml:space="preserve">а електронної пошти 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897219" w:rsidRDefault="00F56E41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F56E41" w:rsidRPr="00B55D9B" w:rsidRDefault="00F56E41" w:rsidP="00E559C4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F56E41" w:rsidRPr="009226C0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9226C0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9226C0">
              <w:rPr>
                <w:sz w:val="24"/>
                <w:szCs w:val="24"/>
                <w:lang w:eastAsia="uk-UA"/>
              </w:rPr>
              <w:t xml:space="preserve">підприємців та громадських формувань» 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keepNext/>
              <w:jc w:val="left"/>
              <w:rPr>
                <w:rFonts w:eastAsia="Batang"/>
                <w:b/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9226C0">
              <w:rPr>
                <w:sz w:val="24"/>
                <w:szCs w:val="24"/>
                <w:lang w:eastAsia="uk-UA"/>
              </w:rPr>
              <w:t>аказ Міністерства юстиції України від 18.11.2016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9226C0">
              <w:rPr>
                <w:sz w:val="24"/>
                <w:szCs w:val="24"/>
                <w:lang w:eastAsia="uk-UA"/>
              </w:rPr>
              <w:t>№3268/5 «Про затвердження форм заяв у сфері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9226C0">
              <w:rPr>
                <w:sz w:val="24"/>
                <w:szCs w:val="24"/>
                <w:lang w:eastAsia="uk-UA"/>
              </w:rPr>
              <w:t>підприємців та громадських формувань», зареєстрований у Міністерстві юстиції України 18.11.2016 за №</w:t>
            </w:r>
            <w:r w:rsidRPr="009226C0">
              <w:rPr>
                <w:bCs/>
                <w:sz w:val="24"/>
                <w:szCs w:val="24"/>
              </w:rPr>
              <w:t>1500/29630</w:t>
            </w:r>
            <w:r w:rsidRPr="009226C0">
              <w:rPr>
                <w:sz w:val="24"/>
                <w:szCs w:val="24"/>
                <w:lang w:eastAsia="uk-UA"/>
              </w:rPr>
              <w:t>;</w:t>
            </w:r>
          </w:p>
          <w:p w:rsidR="00F56E41" w:rsidRPr="009226C0" w:rsidRDefault="00F56E41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9226C0">
              <w:rPr>
                <w:sz w:val="24"/>
                <w:szCs w:val="24"/>
                <w:lang w:eastAsia="uk-UA"/>
              </w:rPr>
              <w:t>наказ Міністерства юстиції України від 09.02.2016 №359/5 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9226C0">
              <w:rPr>
                <w:sz w:val="24"/>
                <w:szCs w:val="24"/>
                <w:lang w:eastAsia="uk-UA"/>
              </w:rPr>
              <w:t xml:space="preserve">підприємців та громадських формувань, що не мають статусу юридичної особи», зареєстрований у </w:t>
            </w:r>
            <w:r w:rsidRPr="009226C0">
              <w:rPr>
                <w:sz w:val="24"/>
                <w:szCs w:val="24"/>
                <w:lang w:eastAsia="uk-UA"/>
              </w:rPr>
              <w:lastRenderedPageBreak/>
              <w:t>Міністерстві юстиції України 09.02.2016 за №200/28330;</w:t>
            </w:r>
          </w:p>
          <w:p w:rsidR="00F56E41" w:rsidRPr="009226C0" w:rsidRDefault="00F56E41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9226C0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9226C0">
              <w:rPr>
                <w:sz w:val="24"/>
                <w:szCs w:val="24"/>
                <w:lang w:eastAsia="uk-UA"/>
              </w:rPr>
              <w:t>№784/5 «Про затвердження Порядку функціонування порталу електронних сервісів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9226C0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 №427/28557</w:t>
            </w:r>
          </w:p>
        </w:tc>
      </w:tr>
      <w:tr w:rsidR="00F56E41" w:rsidRPr="009226C0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9226C0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</w:rPr>
              <w:t xml:space="preserve">Звернення  голови </w:t>
            </w:r>
            <w:r w:rsidRPr="009226C0">
              <w:rPr>
                <w:sz w:val="24"/>
                <w:szCs w:val="24"/>
                <w:lang w:eastAsia="uk-UA"/>
              </w:rPr>
              <w:t>комісії з припинення, або ліквідатора, або уповноваженої особи (далі – заявник)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 xml:space="preserve">1. Для державної реєстрації </w:t>
            </w:r>
            <w:r w:rsidRPr="009226C0">
              <w:rPr>
                <w:sz w:val="24"/>
                <w:szCs w:val="24"/>
              </w:rPr>
              <w:t xml:space="preserve">припинення </w:t>
            </w:r>
            <w:r w:rsidRPr="009226C0">
              <w:rPr>
                <w:sz w:val="24"/>
                <w:szCs w:val="24"/>
                <w:lang w:eastAsia="uk-UA"/>
              </w:rPr>
              <w:t xml:space="preserve">юридичної особи </w:t>
            </w:r>
            <w:r w:rsidRPr="009226C0">
              <w:rPr>
                <w:sz w:val="24"/>
                <w:szCs w:val="24"/>
              </w:rPr>
              <w:t>в результаті її ліквідації</w:t>
            </w:r>
            <w:r w:rsidRPr="009226C0">
              <w:rPr>
                <w:sz w:val="24"/>
                <w:szCs w:val="24"/>
                <w:lang w:eastAsia="uk-UA"/>
              </w:rPr>
              <w:t xml:space="preserve"> (</w:t>
            </w:r>
            <w:r>
              <w:rPr>
                <w:sz w:val="24"/>
                <w:szCs w:val="24"/>
                <w:lang w:eastAsia="uk-UA"/>
              </w:rPr>
              <w:t>в тому числі</w:t>
            </w:r>
            <w:r w:rsidRPr="009226C0">
              <w:rPr>
                <w:sz w:val="24"/>
                <w:szCs w:val="24"/>
                <w:lang w:eastAsia="uk-UA"/>
              </w:rPr>
              <w:t xml:space="preserve"> місцевої ради, виконавчого комітету місцевої ради, виконавчого органу місцевої ради) подаються:</w:t>
            </w:r>
          </w:p>
          <w:p w:rsidR="00F56E41" w:rsidRPr="009226C0" w:rsidRDefault="00F56E41" w:rsidP="00E559C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226C0">
              <w:rPr>
                <w:sz w:val="24"/>
                <w:szCs w:val="24"/>
              </w:rPr>
              <w:t>заява про державну реєстрацію припинення юридичної особи в результаті її ліквідації;</w:t>
            </w:r>
          </w:p>
          <w:p w:rsidR="00F56E41" w:rsidRPr="009226C0" w:rsidRDefault="00F56E41" w:rsidP="00E559C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226C0">
              <w:rPr>
                <w:sz w:val="24"/>
                <w:szCs w:val="24"/>
              </w:rPr>
              <w:t>довідка архівної установи про прийняття документів, що відповідно до закону підлягають довгостроковому зберіганню.</w:t>
            </w:r>
          </w:p>
          <w:p w:rsidR="00F56E41" w:rsidRPr="009226C0" w:rsidRDefault="00F56E41" w:rsidP="00E559C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226C0">
              <w:rPr>
                <w:sz w:val="24"/>
                <w:szCs w:val="24"/>
              </w:rPr>
              <w:t>. Для державної реєстрації припинення банку у зв’язку з прийняттям рішення про відкликання банківської ліцензії та ліквідацію банку подається рішення Фонду гарантування вкладів фізичних осіб про затвердження звіту про завершення ліквідації банку.</w:t>
            </w:r>
          </w:p>
          <w:p w:rsidR="00F56E41" w:rsidRPr="00690F3A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F56E41" w:rsidRPr="00AB11BD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</w:t>
            </w:r>
            <w:r w:rsidRPr="00AB11BD">
              <w:rPr>
                <w:sz w:val="24"/>
                <w:szCs w:val="24"/>
                <w:lang w:eastAsia="uk-UA"/>
              </w:rPr>
              <w:t>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AB11BD">
              <w:rPr>
                <w:sz w:val="24"/>
                <w:szCs w:val="24"/>
                <w:lang w:eastAsia="uk-UA"/>
              </w:rPr>
              <w:t>підприємців та громадських формувань).</w:t>
            </w:r>
          </w:p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AB11BD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9226C0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F56E41" w:rsidRPr="009226C0" w:rsidRDefault="00F56E41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</w:rPr>
              <w:t xml:space="preserve">2. В </w:t>
            </w:r>
            <w:r w:rsidRPr="009226C0">
              <w:rPr>
                <w:sz w:val="24"/>
                <w:szCs w:val="24"/>
                <w:lang w:eastAsia="uk-UA"/>
              </w:rPr>
              <w:t>електронній формі д</w:t>
            </w:r>
            <w:r w:rsidRPr="009226C0">
              <w:rPr>
                <w:sz w:val="24"/>
                <w:szCs w:val="24"/>
              </w:rPr>
              <w:t>окументи</w:t>
            </w:r>
            <w:r w:rsidRPr="009226C0">
              <w:rPr>
                <w:sz w:val="24"/>
                <w:szCs w:val="24"/>
                <w:lang w:eastAsia="uk-UA"/>
              </w:rPr>
              <w:t xml:space="preserve"> подаються </w:t>
            </w:r>
            <w:r w:rsidRPr="009226C0">
              <w:rPr>
                <w:sz w:val="24"/>
                <w:szCs w:val="24"/>
              </w:rPr>
              <w:t>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 xml:space="preserve"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</w:t>
            </w:r>
            <w:r>
              <w:rPr>
                <w:sz w:val="24"/>
                <w:szCs w:val="24"/>
                <w:lang w:eastAsia="uk-UA"/>
              </w:rPr>
              <w:t>крім вихідних та святкових днів.</w:t>
            </w:r>
          </w:p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 xml:space="preserve">Зупинення розгляду документів здійснюється у строк, </w:t>
            </w:r>
            <w:r w:rsidRPr="009226C0">
              <w:rPr>
                <w:sz w:val="24"/>
                <w:szCs w:val="24"/>
                <w:lang w:eastAsia="uk-UA"/>
              </w:rPr>
              <w:lastRenderedPageBreak/>
              <w:t>встановлений для державної реєстрації.</w:t>
            </w:r>
          </w:p>
          <w:p w:rsidR="00F56E41" w:rsidRPr="009226C0" w:rsidRDefault="00F56E41" w:rsidP="00E559C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9226C0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9226C0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9226C0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F56E41" w:rsidRPr="009226C0" w:rsidRDefault="00F56E41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9226C0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9226C0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F56E41" w:rsidRPr="009226C0" w:rsidRDefault="00F56E41" w:rsidP="00E559C4">
            <w:pPr>
              <w:tabs>
                <w:tab w:val="left" w:pos="-67"/>
              </w:tabs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9226C0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9226C0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56E41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9226C0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9226C0">
              <w:rPr>
                <w:sz w:val="24"/>
                <w:szCs w:val="24"/>
                <w:lang w:eastAsia="uk-UA"/>
              </w:rPr>
              <w:br/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9226C0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F56E41" w:rsidRPr="00AB11BD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AB11BD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F56E41" w:rsidRPr="009226C0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AB11BD">
              <w:rPr>
                <w:sz w:val="24"/>
                <w:szCs w:val="24"/>
                <w:lang w:eastAsia="uk-UA"/>
              </w:rPr>
              <w:t xml:space="preserve">не усунуто </w:t>
            </w:r>
            <w:r w:rsidRPr="009226C0">
              <w:rPr>
                <w:sz w:val="24"/>
                <w:szCs w:val="24"/>
                <w:lang w:eastAsia="uk-UA"/>
              </w:rPr>
              <w:t>підстави для зупинення розгляду документів протягом встановленого строку;</w:t>
            </w:r>
          </w:p>
          <w:p w:rsidR="00F56E41" w:rsidRPr="009226C0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9226C0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:rsidR="00F56E41" w:rsidRPr="009226C0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9226C0">
              <w:rPr>
                <w:sz w:val="24"/>
                <w:szCs w:val="24"/>
                <w:lang w:eastAsia="uk-UA"/>
              </w:rPr>
              <w:t>документи для державної реєстрації припинення юридичної особи подані:</w:t>
            </w:r>
          </w:p>
          <w:p w:rsidR="00F56E41" w:rsidRPr="009226C0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1) </w:t>
            </w:r>
            <w:r w:rsidRPr="009226C0">
              <w:rPr>
                <w:sz w:val="24"/>
                <w:szCs w:val="24"/>
                <w:lang w:eastAsia="uk-UA"/>
              </w:rPr>
              <w:t>раніше строку, встановленого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9226C0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F56E41" w:rsidRPr="00AB11BD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2) </w:t>
            </w:r>
            <w:r w:rsidRPr="009226C0">
              <w:rPr>
                <w:sz w:val="24"/>
                <w:szCs w:val="24"/>
                <w:lang w:eastAsia="uk-UA"/>
              </w:rPr>
              <w:t>щодо юридичної особи, що припиняється в результаті її ліквідації та є засновником (учасником) інших юридичних осіб та/або має незакриті відокремлені підрозділи</w:t>
            </w:r>
            <w:r w:rsidRPr="006C47D1">
              <w:rPr>
                <w:sz w:val="24"/>
                <w:szCs w:val="24"/>
                <w:lang w:eastAsia="uk-UA"/>
              </w:rPr>
              <w:t xml:space="preserve">, </w:t>
            </w:r>
            <w:r w:rsidRPr="00AB11BD">
              <w:rPr>
                <w:sz w:val="24"/>
                <w:szCs w:val="24"/>
                <w:lang w:eastAsia="uk-UA"/>
              </w:rPr>
              <w:t>та/або є засновником третейського суду;</w:t>
            </w:r>
          </w:p>
          <w:p w:rsidR="00F56E41" w:rsidRPr="009226C0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bookmarkStart w:id="1" w:name="n972"/>
            <w:bookmarkEnd w:id="1"/>
            <w:r>
              <w:rPr>
                <w:sz w:val="24"/>
                <w:szCs w:val="24"/>
                <w:lang w:eastAsia="uk-UA"/>
              </w:rPr>
              <w:t xml:space="preserve">3) </w:t>
            </w:r>
            <w:r w:rsidRPr="009226C0">
              <w:rPr>
                <w:sz w:val="24"/>
                <w:szCs w:val="24"/>
                <w:lang w:eastAsia="uk-UA"/>
              </w:rPr>
              <w:t xml:space="preserve">щодо акціонерного товариства, стосовно якого надійшли відомості про наявність </w:t>
            </w:r>
            <w:proofErr w:type="spellStart"/>
            <w:r w:rsidRPr="009226C0">
              <w:rPr>
                <w:sz w:val="24"/>
                <w:szCs w:val="24"/>
                <w:lang w:eastAsia="uk-UA"/>
              </w:rPr>
              <w:t>нескасованої</w:t>
            </w:r>
            <w:proofErr w:type="spellEnd"/>
            <w:r w:rsidRPr="009226C0">
              <w:rPr>
                <w:sz w:val="24"/>
                <w:szCs w:val="24"/>
                <w:lang w:eastAsia="uk-UA"/>
              </w:rPr>
              <w:t xml:space="preserve"> реєстрації випуску акцій;</w:t>
            </w:r>
          </w:p>
          <w:p w:rsidR="00F56E41" w:rsidRPr="009226C0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4) </w:t>
            </w:r>
            <w:r w:rsidRPr="009226C0">
              <w:rPr>
                <w:sz w:val="24"/>
                <w:szCs w:val="24"/>
                <w:lang w:eastAsia="uk-UA"/>
              </w:rPr>
              <w:t xml:space="preserve">щодо юридичної особи – емітента цінних паперів, стосовно якої надійшли відомості про наявність </w:t>
            </w:r>
            <w:proofErr w:type="spellStart"/>
            <w:r w:rsidRPr="009226C0">
              <w:rPr>
                <w:sz w:val="24"/>
                <w:szCs w:val="24"/>
                <w:lang w:eastAsia="uk-UA"/>
              </w:rPr>
              <w:t>нескасованих</w:t>
            </w:r>
            <w:proofErr w:type="spellEnd"/>
            <w:r w:rsidRPr="009226C0">
              <w:rPr>
                <w:sz w:val="24"/>
                <w:szCs w:val="24"/>
                <w:lang w:eastAsia="uk-UA"/>
              </w:rPr>
              <w:t xml:space="preserve"> випусків цінних паперів;</w:t>
            </w:r>
          </w:p>
          <w:p w:rsidR="00F56E41" w:rsidRPr="006C47D1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5) </w:t>
            </w:r>
            <w:r w:rsidRPr="009226C0">
              <w:rPr>
                <w:sz w:val="24"/>
                <w:szCs w:val="24"/>
                <w:lang w:eastAsia="uk-UA"/>
              </w:rPr>
              <w:t>щодо юридичної особи, що ліквідується, стосовно якої надійшли відомості про наявність заборгованості із сплати податків і зборів та/або наявність заборгованості із сплати єдиного внеску на загальнообов’язкове державне соціальне страхування</w:t>
            </w:r>
            <w:r w:rsidRPr="006C47D1">
              <w:rPr>
                <w:sz w:val="24"/>
                <w:szCs w:val="24"/>
                <w:lang w:eastAsia="uk-UA"/>
              </w:rPr>
              <w:t xml:space="preserve">, </w:t>
            </w:r>
            <w:r w:rsidRPr="00AB11BD">
              <w:rPr>
                <w:sz w:val="24"/>
                <w:szCs w:val="24"/>
                <w:lang w:eastAsia="uk-UA"/>
              </w:rPr>
              <w:t>крім банків, стосовно яких процедура ліквідації здійснюється відповідно до </w:t>
            </w:r>
            <w:hyperlink r:id="rId7" w:tgtFrame="_blank" w:history="1">
              <w:r w:rsidRPr="00F56E41">
                <w:rPr>
                  <w:rStyle w:val="a4"/>
                  <w:color w:val="auto"/>
                  <w:sz w:val="24"/>
                  <w:szCs w:val="24"/>
                  <w:u w:val="none"/>
                  <w:lang w:eastAsia="uk-UA"/>
                </w:rPr>
                <w:t>Закону України</w:t>
              </w:r>
            </w:hyperlink>
            <w:r w:rsidRPr="00F56E41">
              <w:rPr>
                <w:sz w:val="24"/>
                <w:szCs w:val="24"/>
                <w:lang w:eastAsia="uk-UA"/>
              </w:rPr>
              <w:t> </w:t>
            </w:r>
            <w:r w:rsidRPr="00AB11BD">
              <w:rPr>
                <w:sz w:val="24"/>
                <w:szCs w:val="24"/>
                <w:lang w:eastAsia="uk-UA"/>
              </w:rPr>
              <w:t>«Про систему гарантування вкладів фізичних осіб»;</w:t>
            </w:r>
          </w:p>
          <w:p w:rsidR="00F56E41" w:rsidRPr="009226C0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bookmarkStart w:id="2" w:name="n1096"/>
            <w:bookmarkEnd w:id="2"/>
            <w:r>
              <w:rPr>
                <w:sz w:val="24"/>
                <w:szCs w:val="24"/>
                <w:lang w:eastAsia="uk-UA"/>
              </w:rPr>
              <w:t xml:space="preserve">6) </w:t>
            </w:r>
            <w:r w:rsidRPr="009226C0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страхування;</w:t>
            </w:r>
          </w:p>
          <w:p w:rsidR="00F56E41" w:rsidRPr="009226C0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7) </w:t>
            </w:r>
            <w:r w:rsidRPr="009226C0">
              <w:rPr>
                <w:sz w:val="24"/>
                <w:szCs w:val="24"/>
                <w:lang w:eastAsia="uk-UA"/>
              </w:rPr>
              <w:t xml:space="preserve">щодо юридичної особи, стосовно якої надійшли відомості </w:t>
            </w:r>
            <w:r w:rsidRPr="009226C0">
              <w:rPr>
                <w:sz w:val="24"/>
                <w:szCs w:val="24"/>
                <w:lang w:eastAsia="uk-UA"/>
              </w:rPr>
              <w:lastRenderedPageBreak/>
              <w:t>про відкрите виконавче провадження;</w:t>
            </w:r>
          </w:p>
          <w:p w:rsidR="00F56E41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8) </w:t>
            </w:r>
            <w:r w:rsidRPr="009226C0">
              <w:rPr>
                <w:sz w:val="24"/>
                <w:szCs w:val="24"/>
                <w:lang w:eastAsia="uk-UA"/>
              </w:rPr>
              <w:t>щодо юридичної особи, стосовно якої відкрито провадження у справі про банкрутство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F56E41" w:rsidRPr="00576EAC" w:rsidRDefault="00F56E41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9) </w:t>
            </w:r>
            <w:r w:rsidRPr="00576EAC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576EAC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576EAC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  <w:r w:rsidRPr="00576EAC">
              <w:rPr>
                <w:color w:val="000000"/>
                <w:sz w:val="24"/>
                <w:szCs w:val="24"/>
                <w:lang w:eastAsia="uk-UA"/>
              </w:rPr>
              <w:t>;</w:t>
            </w:r>
          </w:p>
          <w:p w:rsidR="00F56E41" w:rsidRPr="009226C0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10) </w:t>
            </w:r>
            <w:r w:rsidRPr="00576EAC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576EAC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576EAC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 w:rsidRPr="009226C0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9226C0">
              <w:rPr>
                <w:sz w:val="24"/>
                <w:szCs w:val="24"/>
              </w:rPr>
              <w:t>підпр</w:t>
            </w:r>
            <w:r>
              <w:rPr>
                <w:sz w:val="24"/>
                <w:szCs w:val="24"/>
              </w:rPr>
              <w:t>иємців та громадських формувань.</w:t>
            </w:r>
          </w:p>
          <w:p w:rsidR="00F56E41" w:rsidRPr="009226C0" w:rsidRDefault="00F56E41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</w:t>
            </w:r>
            <w:r w:rsidRPr="009226C0">
              <w:rPr>
                <w:sz w:val="24"/>
                <w:szCs w:val="24"/>
              </w:rPr>
              <w:t>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9226C0">
              <w:rPr>
                <w:sz w:val="24"/>
                <w:szCs w:val="24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</w:t>
            </w:r>
          </w:p>
          <w:p w:rsidR="00F56E41" w:rsidRPr="009226C0" w:rsidRDefault="00F56E41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F56E41" w:rsidRDefault="00F56E41" w:rsidP="00F56E41">
      <w:pPr>
        <w:tabs>
          <w:tab w:val="left" w:pos="9564"/>
        </w:tabs>
        <w:rPr>
          <w:sz w:val="14"/>
          <w:szCs w:val="14"/>
        </w:rPr>
      </w:pPr>
      <w:r>
        <w:rPr>
          <w:sz w:val="14"/>
          <w:szCs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F56E41" w:rsidRPr="00CF3675" w:rsidRDefault="00F56E41" w:rsidP="00F56E41">
      <w:pPr>
        <w:jc w:val="right"/>
        <w:rPr>
          <w:sz w:val="24"/>
          <w:szCs w:val="24"/>
        </w:rPr>
      </w:pPr>
    </w:p>
    <w:tbl>
      <w:tblPr>
        <w:tblW w:w="10490" w:type="dxa"/>
        <w:tblInd w:w="-176" w:type="dxa"/>
        <w:tblLook w:val="00A0" w:firstRow="1" w:lastRow="0" w:firstColumn="1" w:lastColumn="0" w:noHBand="0" w:noVBand="0"/>
      </w:tblPr>
      <w:tblGrid>
        <w:gridCol w:w="5104"/>
        <w:gridCol w:w="2835"/>
        <w:gridCol w:w="2551"/>
      </w:tblGrid>
      <w:tr w:rsidR="00F56E41" w:rsidRPr="00CF3675" w:rsidTr="00E559C4">
        <w:tc>
          <w:tcPr>
            <w:tcW w:w="5104" w:type="dxa"/>
          </w:tcPr>
          <w:p w:rsidR="00F56E41" w:rsidRPr="00CF3675" w:rsidRDefault="00F56E41" w:rsidP="00E559C4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F56E41" w:rsidRPr="00CF3675" w:rsidRDefault="00F56E41" w:rsidP="00E559C4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F56E41" w:rsidRPr="00CF3675" w:rsidRDefault="00F56E41" w:rsidP="00E559C4">
            <w:pPr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F56E41" w:rsidRDefault="00F56E41" w:rsidP="00F56E41">
      <w:pPr>
        <w:rPr>
          <w:sz w:val="24"/>
          <w:szCs w:val="24"/>
        </w:rPr>
      </w:pPr>
    </w:p>
    <w:p w:rsidR="00F56E41" w:rsidRDefault="00F56E41" w:rsidP="00F56E41">
      <w:pPr>
        <w:rPr>
          <w:sz w:val="24"/>
          <w:szCs w:val="24"/>
        </w:rPr>
      </w:pPr>
    </w:p>
    <w:p w:rsidR="00F56E41" w:rsidRDefault="00F56E41" w:rsidP="00F56E41">
      <w:pPr>
        <w:rPr>
          <w:sz w:val="24"/>
          <w:szCs w:val="24"/>
        </w:rPr>
      </w:pPr>
    </w:p>
    <w:p w:rsidR="00F56E41" w:rsidRPr="00CF3675" w:rsidRDefault="00F56E41" w:rsidP="00F56E41">
      <w:pPr>
        <w:rPr>
          <w:sz w:val="24"/>
          <w:szCs w:val="24"/>
        </w:rPr>
      </w:pPr>
    </w:p>
    <w:p w:rsidR="00F56E41" w:rsidRPr="00EC64D9" w:rsidRDefault="00F56E41" w:rsidP="00F56E4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F56E41" w:rsidRDefault="00F56E41" w:rsidP="00F56E4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F56E41" w:rsidRDefault="00F56E41" w:rsidP="00F56E4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F56E41" w:rsidRDefault="00F56E41" w:rsidP="00F56E4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F56E41" w:rsidRDefault="00F56E41" w:rsidP="00F56E41">
      <w:pPr>
        <w:rPr>
          <w:b/>
          <w:bCs/>
          <w:color w:val="000000"/>
          <w:sz w:val="26"/>
          <w:szCs w:val="26"/>
          <w:lang w:eastAsia="ru-RU"/>
        </w:rPr>
        <w:sectPr w:rsidR="00F56E41" w:rsidSect="00F56E41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sectPr w:rsidR="00F56E41" w:rsidSect="00382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FC4" w:rsidRDefault="00782FC4" w:rsidP="00F56E41">
      <w:r>
        <w:separator/>
      </w:r>
    </w:p>
  </w:endnote>
  <w:endnote w:type="continuationSeparator" w:id="0">
    <w:p w:rsidR="00782FC4" w:rsidRDefault="00782FC4" w:rsidP="00F56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FC4" w:rsidRDefault="00782FC4" w:rsidP="00F56E41">
      <w:r>
        <w:separator/>
      </w:r>
    </w:p>
  </w:footnote>
  <w:footnote w:type="continuationSeparator" w:id="0">
    <w:p w:rsidR="00782FC4" w:rsidRDefault="00782FC4" w:rsidP="00F56E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6E41"/>
    <w:rsid w:val="002B5CD1"/>
    <w:rsid w:val="00382E0F"/>
    <w:rsid w:val="004F2B2E"/>
    <w:rsid w:val="005E243E"/>
    <w:rsid w:val="005F7FCE"/>
    <w:rsid w:val="00651A9E"/>
    <w:rsid w:val="0067244F"/>
    <w:rsid w:val="00782FC4"/>
    <w:rsid w:val="009607C2"/>
    <w:rsid w:val="009A67FE"/>
    <w:rsid w:val="00DE4A65"/>
    <w:rsid w:val="00F56E41"/>
    <w:rsid w:val="00FE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E4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E41"/>
    <w:pPr>
      <w:ind w:left="720"/>
      <w:contextualSpacing/>
    </w:pPr>
  </w:style>
  <w:style w:type="character" w:styleId="a4">
    <w:name w:val="Hyperlink"/>
    <w:basedOn w:val="a0"/>
    <w:uiPriority w:val="99"/>
    <w:rsid w:val="00F56E41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56E4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6E41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footer"/>
    <w:basedOn w:val="a"/>
    <w:link w:val="a8"/>
    <w:uiPriority w:val="99"/>
    <w:unhideWhenUsed/>
    <w:rsid w:val="00F56E4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6E41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4452-1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1396</Words>
  <Characters>7960</Characters>
  <Application>Microsoft Office Word</Application>
  <DocSecurity>0</DocSecurity>
  <Lines>66</Lines>
  <Paragraphs>18</Paragraphs>
  <ScaleCrop>false</ScaleCrop>
  <Company>RePack by SPecialiST</Company>
  <LinksUpToDate>false</LinksUpToDate>
  <CharactersWithSpaces>9338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Ирина</cp:lastModifiedBy>
  <cp:revision>4</cp:revision>
  <cp:lastPrinted>2021-04-23T12:04:00Z</cp:lastPrinted>
  <dcterms:created xsi:type="dcterms:W3CDTF">2021-04-23T11:33:00Z</dcterms:created>
  <dcterms:modified xsi:type="dcterms:W3CDTF">2023-04-19T13:44:00Z</dcterms:modified>
</cp:coreProperties>
</file>